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28E5F" w14:textId="607A042D"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8085A">
        <w:t>s</w:t>
      </w:r>
      <w:r w:rsidR="0067527D">
        <w:t xml:space="preserve"> 2.</w:t>
      </w:r>
      <w:r w:rsidR="001652A2">
        <w:t>4</w:t>
      </w:r>
      <w:r w:rsidR="00D8085A">
        <w:t xml:space="preserve"> and 2.</w:t>
      </w:r>
      <w:r w:rsidR="001652A2">
        <w:t>5</w:t>
      </w:r>
      <w:r w:rsidR="0067527D">
        <w:t xml:space="preserve"> for additional details</w:t>
      </w:r>
      <w:r w:rsidR="00D8085A">
        <w:t xml:space="preserve"> on drawings</w:t>
      </w:r>
      <w:r w:rsidR="0067527D">
        <w:t>.</w:t>
      </w:r>
      <w:r w:rsidR="00DF05FC">
        <w:t xml:space="preserve"> </w:t>
      </w:r>
      <w:bookmarkStart w:id="0" w:name="_Hlk54622120"/>
      <w:r w:rsidR="00DF05FC">
        <w:t>See DCSM section 2.</w:t>
      </w:r>
      <w:r w:rsidR="001652A2">
        <w:t>4</w:t>
      </w:r>
      <w:r w:rsidR="00DF05FC">
        <w:t>.13 for additional landscape architectural drawing information.</w:t>
      </w:r>
      <w:bookmarkEnd w:id="0"/>
    </w:p>
    <w:p w14:paraId="13ACBC04"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64B58F56"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350E4C" w14:textId="77777777" w:rsidTr="00307811">
        <w:tc>
          <w:tcPr>
            <w:tcW w:w="1557" w:type="dxa"/>
            <w:vAlign w:val="center"/>
          </w:tcPr>
          <w:p w14:paraId="2448C4B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6AE63BD" w14:textId="77777777" w:rsidR="009B7039" w:rsidRPr="00F1441D" w:rsidRDefault="00106CDA" w:rsidP="00106CDA">
            <w:pPr>
              <w:jc w:val="center"/>
              <w:rPr>
                <w:b/>
                <w:sz w:val="24"/>
                <w:szCs w:val="24"/>
              </w:rPr>
            </w:pPr>
            <w:r w:rsidRPr="00F1441D">
              <w:rPr>
                <w:b/>
                <w:sz w:val="24"/>
                <w:szCs w:val="24"/>
              </w:rPr>
              <w:t>REQUIREMENTS</w:t>
            </w:r>
          </w:p>
        </w:tc>
      </w:tr>
      <w:tr w:rsidR="00E44BEA" w14:paraId="1F1643DF" w14:textId="77777777" w:rsidTr="00280745">
        <w:sdt>
          <w:sdtPr>
            <w:rPr>
              <w:sz w:val="20"/>
            </w:rPr>
            <w:id w:val="97611495"/>
            <w:placeholder>
              <w:docPart w:val="F1BB2D1D22074E48B5D065EAA20549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723BC5"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226BDD51" w14:textId="77777777" w:rsidR="00E44BEA" w:rsidRPr="00FA5447" w:rsidRDefault="00E44BEA" w:rsidP="00E44BEA">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E44BEA" w14:paraId="0903B472" w14:textId="77777777" w:rsidTr="00280745">
        <w:sdt>
          <w:sdtPr>
            <w:rPr>
              <w:sz w:val="20"/>
            </w:rPr>
            <w:id w:val="1392302794"/>
            <w:placeholder>
              <w:docPart w:val="3C6BFDE3B74C4CE4B8DA6C225AE9510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367484"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2820AFC4" w14:textId="30F73A3A" w:rsidR="00E44BEA" w:rsidRPr="00554ABD" w:rsidRDefault="00E44BEA" w:rsidP="00E44BEA">
            <w:pPr>
              <w:pStyle w:val="TableText"/>
              <w:framePr w:hSpace="0" w:wrap="auto" w:vAnchor="margin" w:yAlign="inline"/>
              <w:suppressOverlap w:val="0"/>
            </w:pPr>
            <w:r>
              <w:t>Provide a site demolition plan. Indicate i</w:t>
            </w:r>
            <w:r w:rsidRPr="00B3364B">
              <w:t xml:space="preserve">tems to be demolished (structures, walks, utilities, trees, etc.) and items to be protected during construction. </w:t>
            </w:r>
            <w:r w:rsidR="009B0C82">
              <w:t xml:space="preserve">Show the tree protection fencing. </w:t>
            </w:r>
            <w:r w:rsidR="00BC15B2">
              <w:t>D</w:t>
            </w:r>
            <w:r w:rsidR="000E1EA6">
              <w:t>elineat</w:t>
            </w:r>
            <w:r w:rsidR="00BC15B2">
              <w:t>e the</w:t>
            </w:r>
            <w:r w:rsidR="000E1EA6">
              <w:t xml:space="preserv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E44BEA" w14:paraId="1CD32019" w14:textId="77777777" w:rsidTr="00337001">
        <w:sdt>
          <w:sdtPr>
            <w:rPr>
              <w:sz w:val="20"/>
            </w:rPr>
            <w:id w:val="837431660"/>
            <w:placeholder>
              <w:docPart w:val="AE5802D14A87480D9FEAAEBE8253E3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2E1C67"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7A0494F3" w14:textId="1E95B6AD" w:rsidR="00E44BEA" w:rsidRPr="00182133" w:rsidRDefault="00E44BEA" w:rsidP="00E44BEA">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w:t>
            </w:r>
            <w:r w:rsidR="009B0C82">
              <w:t>University</w:t>
            </w:r>
            <w:r>
              <w:t xml:space="preserve"> Landscape Architect and submitted prior to approval of the proposed plant list. I</w:t>
            </w:r>
            <w:r w:rsidRPr="009779D8">
              <w:t xml:space="preserve">nclude </w:t>
            </w:r>
            <w:r>
              <w:t>t</w:t>
            </w:r>
            <w:r w:rsidRPr="009779D8">
              <w:t xml:space="preserve">ree protection fences and </w:t>
            </w:r>
            <w:r w:rsidR="00B816AE">
              <w:t>delineate the limits of disturbance</w:t>
            </w:r>
            <w:r w:rsidRPr="009779D8">
              <w:t>.</w:t>
            </w:r>
            <w:r>
              <w:t xml:space="preserve"> Confirm that the soil testing report includes sample locations, soil analysis (e.g., pH, compaction, and soil composition), and soil amendment recommendations.</w:t>
            </w:r>
          </w:p>
        </w:tc>
      </w:tr>
    </w:tbl>
    <w:p w14:paraId="6A830F42"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EA13B" w14:textId="77777777" w:rsidR="00544253" w:rsidRDefault="00544253" w:rsidP="00B26E86">
      <w:pPr>
        <w:spacing w:after="0" w:line="240" w:lineRule="auto"/>
      </w:pPr>
      <w:r>
        <w:separator/>
      </w:r>
    </w:p>
  </w:endnote>
  <w:endnote w:type="continuationSeparator" w:id="0">
    <w:p w14:paraId="3E48FFC2" w14:textId="77777777" w:rsidR="00544253" w:rsidRDefault="00544253"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1F82A156" w14:textId="77777777" w:rsidTr="00AC16FC">
      <w:tc>
        <w:tcPr>
          <w:tcW w:w="3356" w:type="dxa"/>
        </w:tcPr>
        <w:p w14:paraId="28A794C8" w14:textId="4B0DA2A2" w:rsidR="003B5EB7" w:rsidRDefault="003B5EB7">
          <w:pPr>
            <w:pStyle w:val="Footer"/>
            <w:rPr>
              <w:sz w:val="16"/>
              <w:szCs w:val="16"/>
            </w:rPr>
          </w:pPr>
          <w:r>
            <w:rPr>
              <w:sz w:val="16"/>
              <w:szCs w:val="16"/>
            </w:rPr>
            <w:t>202</w:t>
          </w:r>
          <w:r w:rsidR="00065FC4">
            <w:rPr>
              <w:sz w:val="16"/>
              <w:szCs w:val="16"/>
            </w:rPr>
            <w:t>3</w:t>
          </w:r>
          <w:r w:rsidR="00106CDA" w:rsidRPr="005F7994">
            <w:rPr>
              <w:sz w:val="16"/>
              <w:szCs w:val="16"/>
            </w:rPr>
            <w:t xml:space="preserve"> DCSM </w:t>
          </w:r>
        </w:p>
        <w:p w14:paraId="7A7ABC91" w14:textId="6AA3CACA" w:rsidR="00106CDA" w:rsidRPr="005F7994" w:rsidRDefault="007A0822">
          <w:pPr>
            <w:pStyle w:val="Footer"/>
            <w:rPr>
              <w:sz w:val="16"/>
              <w:szCs w:val="16"/>
            </w:rPr>
          </w:pPr>
          <w:r w:rsidRPr="005F7994">
            <w:rPr>
              <w:sz w:val="16"/>
              <w:szCs w:val="16"/>
            </w:rPr>
            <w:t>Schematic</w:t>
          </w:r>
          <w:r w:rsidR="00106CDA" w:rsidRPr="005F7994">
            <w:rPr>
              <w:sz w:val="16"/>
              <w:szCs w:val="16"/>
            </w:rPr>
            <w:t xml:space="preserve"> Drawing</w:t>
          </w:r>
          <w:r w:rsidRPr="005F7994">
            <w:rPr>
              <w:sz w:val="16"/>
              <w:szCs w:val="16"/>
            </w:rPr>
            <w:t xml:space="preserve"> Requirements</w:t>
          </w:r>
        </w:p>
      </w:tc>
      <w:tc>
        <w:tcPr>
          <w:tcW w:w="3357" w:type="dxa"/>
        </w:tcPr>
        <w:p w14:paraId="51A0F5CB"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270254F9" w14:textId="2476E38E" w:rsidR="00106CDA" w:rsidRPr="005F7994" w:rsidRDefault="00D95B60" w:rsidP="00AC16FC">
          <w:pPr>
            <w:pStyle w:val="Footer"/>
            <w:jc w:val="right"/>
            <w:rPr>
              <w:sz w:val="16"/>
              <w:szCs w:val="16"/>
            </w:rPr>
          </w:pPr>
          <w:r>
            <w:rPr>
              <w:sz w:val="16"/>
              <w:szCs w:val="16"/>
            </w:rPr>
            <w:t>0</w:t>
          </w:r>
          <w:r w:rsidR="00065FC4">
            <w:rPr>
              <w:sz w:val="16"/>
              <w:szCs w:val="16"/>
            </w:rPr>
            <w:t>7</w:t>
          </w:r>
          <w:r>
            <w:rPr>
              <w:sz w:val="16"/>
              <w:szCs w:val="16"/>
            </w:rPr>
            <w:t>/202</w:t>
          </w:r>
          <w:r w:rsidR="00065FC4">
            <w:rPr>
              <w:sz w:val="16"/>
              <w:szCs w:val="16"/>
            </w:rPr>
            <w:t>3</w:t>
          </w:r>
        </w:p>
      </w:tc>
    </w:tr>
  </w:tbl>
  <w:p w14:paraId="717421A7"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97C35" w14:textId="77777777" w:rsidR="00544253" w:rsidRDefault="00544253" w:rsidP="00B26E86">
      <w:pPr>
        <w:spacing w:after="0" w:line="240" w:lineRule="auto"/>
      </w:pPr>
      <w:r>
        <w:separator/>
      </w:r>
    </w:p>
  </w:footnote>
  <w:footnote w:type="continuationSeparator" w:id="0">
    <w:p w14:paraId="59B1CCD5" w14:textId="77777777" w:rsidR="00544253" w:rsidRDefault="00544253"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2F88FA36" w14:textId="77777777" w:rsidTr="00287060">
      <w:tc>
        <w:tcPr>
          <w:tcW w:w="2706" w:type="dxa"/>
          <w:vAlign w:val="center"/>
        </w:tcPr>
        <w:p w14:paraId="6B087EF6" w14:textId="77777777" w:rsidR="00EA1C28" w:rsidRDefault="00371B94" w:rsidP="00307811">
          <w:pPr>
            <w:pStyle w:val="Header"/>
            <w:jc w:val="center"/>
          </w:pPr>
          <w:r>
            <w:rPr>
              <w:noProof/>
            </w:rPr>
            <w:drawing>
              <wp:inline distT="0" distB="0" distL="0" distR="0" wp14:anchorId="40E84DFB" wp14:editId="2B045A98">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3FFB8779" w14:textId="77777777" w:rsidR="00EA1C28" w:rsidRPr="005F7994" w:rsidRDefault="00E44BEA" w:rsidP="00E44BEA">
          <w:pPr>
            <w:pStyle w:val="Header"/>
            <w:ind w:left="301"/>
            <w:rPr>
              <w:caps/>
              <w:sz w:val="40"/>
              <w:szCs w:val="40"/>
            </w:rPr>
          </w:pPr>
          <w:r>
            <w:rPr>
              <w:caps/>
              <w:sz w:val="40"/>
              <w:szCs w:val="40"/>
            </w:rPr>
            <w:t>Landscape Architectural</w:t>
          </w:r>
        </w:p>
      </w:tc>
    </w:tr>
    <w:tr w:rsidR="00EA1C28" w14:paraId="51391B85" w14:textId="77777777" w:rsidTr="00287060">
      <w:tc>
        <w:tcPr>
          <w:tcW w:w="2706" w:type="dxa"/>
          <w:vAlign w:val="center"/>
        </w:tcPr>
        <w:p w14:paraId="34F3A782"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026E016B" w14:textId="77777777" w:rsidR="00EA1C28" w:rsidRPr="00EA1C28" w:rsidRDefault="00EA1C28" w:rsidP="00307811">
          <w:pPr>
            <w:pStyle w:val="Header"/>
            <w:ind w:left="510"/>
            <w:rPr>
              <w:b/>
              <w:sz w:val="18"/>
              <w:szCs w:val="18"/>
            </w:rPr>
          </w:pPr>
        </w:p>
      </w:tc>
    </w:tr>
    <w:tr w:rsidR="00307811" w:rsidRPr="00EA1C28" w14:paraId="7B8AD083" w14:textId="77777777" w:rsidTr="00287060">
      <w:tc>
        <w:tcPr>
          <w:tcW w:w="2706" w:type="dxa"/>
        </w:tcPr>
        <w:p w14:paraId="16E19942" w14:textId="77777777" w:rsidR="00307811" w:rsidRPr="00EA1C28" w:rsidRDefault="00307811" w:rsidP="00307811">
          <w:pPr>
            <w:pStyle w:val="Header"/>
            <w:rPr>
              <w:noProof/>
              <w:sz w:val="8"/>
              <w:szCs w:val="8"/>
            </w:rPr>
          </w:pPr>
        </w:p>
      </w:tc>
      <w:tc>
        <w:tcPr>
          <w:tcW w:w="7374" w:type="dxa"/>
        </w:tcPr>
        <w:p w14:paraId="67C13E95" w14:textId="77777777" w:rsidR="00307811" w:rsidRPr="00EA1C28" w:rsidRDefault="00307811" w:rsidP="00307811">
          <w:pPr>
            <w:pStyle w:val="Header"/>
            <w:rPr>
              <w:sz w:val="8"/>
              <w:szCs w:val="8"/>
            </w:rPr>
          </w:pPr>
        </w:p>
      </w:tc>
    </w:tr>
  </w:tbl>
  <w:p w14:paraId="176E317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4P9CrFk6N08A07ndAsz7Ui08djm0qnb41B0zPL9e7opcNKHKYXC2FhTTCmswsGhAPpe1vZhsJvgXcMTk0p1u2g==" w:salt="hcwkVe4cm0JXGT8QmneZOw=="/>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5FC4"/>
    <w:rsid w:val="000D6305"/>
    <w:rsid w:val="000E1EA6"/>
    <w:rsid w:val="000E63D8"/>
    <w:rsid w:val="00106CDA"/>
    <w:rsid w:val="001652A2"/>
    <w:rsid w:val="001C00DC"/>
    <w:rsid w:val="001C3DD3"/>
    <w:rsid w:val="002234C2"/>
    <w:rsid w:val="00287060"/>
    <w:rsid w:val="002940CF"/>
    <w:rsid w:val="002B6BF6"/>
    <w:rsid w:val="00307811"/>
    <w:rsid w:val="0033388F"/>
    <w:rsid w:val="00352B3F"/>
    <w:rsid w:val="00371B94"/>
    <w:rsid w:val="003B5EB7"/>
    <w:rsid w:val="00437320"/>
    <w:rsid w:val="004C0CF6"/>
    <w:rsid w:val="00513994"/>
    <w:rsid w:val="00544253"/>
    <w:rsid w:val="00593553"/>
    <w:rsid w:val="005F7994"/>
    <w:rsid w:val="0067527D"/>
    <w:rsid w:val="006A07BF"/>
    <w:rsid w:val="006B0BFC"/>
    <w:rsid w:val="007A0822"/>
    <w:rsid w:val="007F20BB"/>
    <w:rsid w:val="00873A72"/>
    <w:rsid w:val="00905FE0"/>
    <w:rsid w:val="00930971"/>
    <w:rsid w:val="009A0E12"/>
    <w:rsid w:val="009B0C82"/>
    <w:rsid w:val="009B7039"/>
    <w:rsid w:val="00AC16FC"/>
    <w:rsid w:val="00B26E86"/>
    <w:rsid w:val="00B816AE"/>
    <w:rsid w:val="00BC15B2"/>
    <w:rsid w:val="00C37AC2"/>
    <w:rsid w:val="00CA62E3"/>
    <w:rsid w:val="00CC1AFE"/>
    <w:rsid w:val="00CE7EAD"/>
    <w:rsid w:val="00D8085A"/>
    <w:rsid w:val="00D95B60"/>
    <w:rsid w:val="00DF05FC"/>
    <w:rsid w:val="00E024E9"/>
    <w:rsid w:val="00E44BEA"/>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2911F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E44BEA"/>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1BB2D1D22074E48B5D065EAA20549F2"/>
        <w:category>
          <w:name w:val="General"/>
          <w:gallery w:val="placeholder"/>
        </w:category>
        <w:types>
          <w:type w:val="bbPlcHdr"/>
        </w:types>
        <w:behaviors>
          <w:behavior w:val="content"/>
        </w:behaviors>
        <w:guid w:val="{733C3250-97C6-4292-AF8E-EBDF8EDE600F}"/>
      </w:docPartPr>
      <w:docPartBody>
        <w:p w:rsidR="00BF6CDD" w:rsidRDefault="002110DF" w:rsidP="002110DF">
          <w:pPr>
            <w:pStyle w:val="F1BB2D1D22074E48B5D065EAA20549F2"/>
          </w:pPr>
          <w:r w:rsidRPr="00A2233C">
            <w:rPr>
              <w:rStyle w:val="PlaceholderText"/>
            </w:rPr>
            <w:t>Choose an item.</w:t>
          </w:r>
        </w:p>
      </w:docPartBody>
    </w:docPart>
    <w:docPart>
      <w:docPartPr>
        <w:name w:val="3C6BFDE3B74C4CE4B8DA6C225AE95109"/>
        <w:category>
          <w:name w:val="General"/>
          <w:gallery w:val="placeholder"/>
        </w:category>
        <w:types>
          <w:type w:val="bbPlcHdr"/>
        </w:types>
        <w:behaviors>
          <w:behavior w:val="content"/>
        </w:behaviors>
        <w:guid w:val="{C2003ADD-023C-47EF-9673-979A4A5EE5DD}"/>
      </w:docPartPr>
      <w:docPartBody>
        <w:p w:rsidR="00BF6CDD" w:rsidRDefault="002110DF" w:rsidP="002110DF">
          <w:pPr>
            <w:pStyle w:val="3C6BFDE3B74C4CE4B8DA6C225AE95109"/>
          </w:pPr>
          <w:r w:rsidRPr="00A2233C">
            <w:rPr>
              <w:rStyle w:val="PlaceholderText"/>
            </w:rPr>
            <w:t>Choose an item.</w:t>
          </w:r>
        </w:p>
      </w:docPartBody>
    </w:docPart>
    <w:docPart>
      <w:docPartPr>
        <w:name w:val="AE5802D14A87480D9FEAAEBE8253E34B"/>
        <w:category>
          <w:name w:val="General"/>
          <w:gallery w:val="placeholder"/>
        </w:category>
        <w:types>
          <w:type w:val="bbPlcHdr"/>
        </w:types>
        <w:behaviors>
          <w:behavior w:val="content"/>
        </w:behaviors>
        <w:guid w:val="{7867A062-91A2-4765-BB7A-299A13673828}"/>
      </w:docPartPr>
      <w:docPartBody>
        <w:p w:rsidR="00BF6CDD" w:rsidRDefault="002110DF" w:rsidP="002110DF">
          <w:pPr>
            <w:pStyle w:val="AE5802D14A87480D9FEAAEBE8253E34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110DF"/>
    <w:rsid w:val="006B7269"/>
    <w:rsid w:val="00774CAE"/>
    <w:rsid w:val="0088409A"/>
    <w:rsid w:val="008A297F"/>
    <w:rsid w:val="00BF6CD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10D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1BB2D1D22074E48B5D065EAA20549F2">
    <w:name w:val="F1BB2D1D22074E48B5D065EAA20549F2"/>
    <w:rsid w:val="002110DF"/>
  </w:style>
  <w:style w:type="paragraph" w:customStyle="1" w:styleId="3C6BFDE3B74C4CE4B8DA6C225AE95109">
    <w:name w:val="3C6BFDE3B74C4CE4B8DA6C225AE95109"/>
    <w:rsid w:val="002110DF"/>
  </w:style>
  <w:style w:type="paragraph" w:customStyle="1" w:styleId="AE5802D14A87480D9FEAAEBE8253E34B">
    <w:name w:val="AE5802D14A87480D9FEAAEBE8253E34B"/>
    <w:rsid w:val="002110DF"/>
  </w:style>
  <w:style w:type="paragraph" w:customStyle="1" w:styleId="ED39D41D180D41EB9871FE534DB497C1">
    <w:name w:val="ED39D41D180D41EB9871FE534DB497C1"/>
    <w:rsid w:val="002110DF"/>
  </w:style>
  <w:style w:type="paragraph" w:customStyle="1" w:styleId="0AA371695C74464994D96703903BE562">
    <w:name w:val="0AA371695C74464994D96703903BE562"/>
    <w:rsid w:val="002110DF"/>
  </w:style>
  <w:style w:type="paragraph" w:customStyle="1" w:styleId="C088990B00424AD0B1E0E8DF0F72D9A6">
    <w:name w:val="C088990B00424AD0B1E0E8DF0F72D9A6"/>
    <w:rsid w:val="002110DF"/>
  </w:style>
  <w:style w:type="paragraph" w:customStyle="1" w:styleId="9E7DB261A31844848BE08BD0F59596F8">
    <w:name w:val="9E7DB261A31844848BE08BD0F59596F8"/>
    <w:rsid w:val="002110DF"/>
  </w:style>
  <w:style w:type="paragraph" w:customStyle="1" w:styleId="1EE80F6262E342C0A3A1277431536214">
    <w:name w:val="1EE80F6262E342C0A3A1277431536214"/>
    <w:rsid w:val="002110DF"/>
  </w:style>
  <w:style w:type="paragraph" w:customStyle="1" w:styleId="7CD1CCA501B346CEAC684DE5B108F7FB">
    <w:name w:val="7CD1CCA501B346CEAC684DE5B108F7FB"/>
    <w:rsid w:val="002110DF"/>
  </w:style>
  <w:style w:type="paragraph" w:customStyle="1" w:styleId="263B3B4EB13842528B8567572373F8AD">
    <w:name w:val="263B3B4EB13842528B8567572373F8AD"/>
    <w:rsid w:val="002110DF"/>
  </w:style>
  <w:style w:type="paragraph" w:customStyle="1" w:styleId="4BCAC394D0E743A58FA4D5EC12D6D683">
    <w:name w:val="4BCAC394D0E743A58FA4D5EC12D6D683"/>
    <w:rsid w:val="002110DF"/>
  </w:style>
  <w:style w:type="paragraph" w:customStyle="1" w:styleId="99B642E7FE7548BFA94FC9400AD82B1B">
    <w:name w:val="99B642E7FE7548BFA94FC9400AD82B1B"/>
    <w:rsid w:val="002110DF"/>
  </w:style>
  <w:style w:type="paragraph" w:customStyle="1" w:styleId="E5978C74072C4BD88AFCB75498DFC839">
    <w:name w:val="E5978C74072C4BD88AFCB75498DFC839"/>
    <w:rsid w:val="002110DF"/>
  </w:style>
  <w:style w:type="paragraph" w:customStyle="1" w:styleId="4B4E38C1E75249E4B4CC0F8F4DBDC6D2">
    <w:name w:val="4B4E38C1E75249E4B4CC0F8F4DBDC6D2"/>
    <w:rsid w:val="002110DF"/>
  </w:style>
  <w:style w:type="paragraph" w:customStyle="1" w:styleId="24DAD6F39B0F4B5899E49E5B647EE33F">
    <w:name w:val="24DAD6F39B0F4B5899E49E5B647EE33F"/>
    <w:rsid w:val="002110DF"/>
  </w:style>
  <w:style w:type="paragraph" w:customStyle="1" w:styleId="2E889CDFED224011B7923C56E5D60EE7">
    <w:name w:val="2E889CDFED224011B7923C56E5D60EE7"/>
    <w:rsid w:val="002110DF"/>
  </w:style>
  <w:style w:type="paragraph" w:customStyle="1" w:styleId="FE7F3D9A58324FCFBC4410852E879C04">
    <w:name w:val="FE7F3D9A58324FCFBC4410852E879C04"/>
    <w:rsid w:val="002110DF"/>
  </w:style>
  <w:style w:type="paragraph" w:customStyle="1" w:styleId="9E782F327D1B4742AE654EF0F744667D">
    <w:name w:val="9E782F327D1B4742AE654EF0F744667D"/>
    <w:rsid w:val="002110DF"/>
  </w:style>
  <w:style w:type="paragraph" w:customStyle="1" w:styleId="7F3A13F8E0254AECB6374D0AD798EE86">
    <w:name w:val="7F3A13F8E0254AECB6374D0AD798EE86"/>
    <w:rsid w:val="002110DF"/>
  </w:style>
  <w:style w:type="paragraph" w:customStyle="1" w:styleId="F5C628802CC54BF39829B3E0C79E394A">
    <w:name w:val="F5C628802CC54BF39829B3E0C79E394A"/>
    <w:rsid w:val="002110DF"/>
  </w:style>
  <w:style w:type="paragraph" w:customStyle="1" w:styleId="8F1686C76B7A4A8D9F8C0C78BE3200A2">
    <w:name w:val="8F1686C76B7A4A8D9F8C0C78BE3200A2"/>
    <w:rsid w:val="002110DF"/>
  </w:style>
  <w:style w:type="paragraph" w:customStyle="1" w:styleId="98F1336C305D4D44A8B773D11154478D">
    <w:name w:val="98F1336C305D4D44A8B773D11154478D"/>
    <w:rsid w:val="002110DF"/>
  </w:style>
  <w:style w:type="paragraph" w:customStyle="1" w:styleId="CA4A18ED5627405BA352F97F44F84BD1">
    <w:name w:val="CA4A18ED5627405BA352F97F44F84BD1"/>
    <w:rsid w:val="002110DF"/>
  </w:style>
  <w:style w:type="paragraph" w:customStyle="1" w:styleId="B39F804FF75844C3966083F630708FCC">
    <w:name w:val="B39F804FF75844C3966083F630708FCC"/>
    <w:rsid w:val="002110DF"/>
  </w:style>
  <w:style w:type="paragraph" w:customStyle="1" w:styleId="3D4F926FCFB74BD28625F950D723C6BE">
    <w:name w:val="3D4F926FCFB74BD28625F950D723C6BE"/>
    <w:rsid w:val="002110DF"/>
  </w:style>
  <w:style w:type="paragraph" w:customStyle="1" w:styleId="315B810F5E33402B8680B0EBCD01F801">
    <w:name w:val="315B810F5E33402B8680B0EBCD01F801"/>
    <w:rsid w:val="002110DF"/>
  </w:style>
  <w:style w:type="paragraph" w:customStyle="1" w:styleId="9F8FE6F534E947F4A91F349BF8BF47EB">
    <w:name w:val="9F8FE6F534E947F4A91F349BF8BF47EB"/>
    <w:rsid w:val="002110DF"/>
  </w:style>
  <w:style w:type="paragraph" w:customStyle="1" w:styleId="F450ADDBEC424C80AFA61937FA100796">
    <w:name w:val="F450ADDBEC424C80AFA61937FA100796"/>
    <w:rsid w:val="002110DF"/>
  </w:style>
  <w:style w:type="paragraph" w:customStyle="1" w:styleId="61C0E6895CC14A69BC3D8217EB552AD9">
    <w:name w:val="61C0E6895CC14A69BC3D8217EB552AD9"/>
    <w:rsid w:val="002110DF"/>
  </w:style>
  <w:style w:type="paragraph" w:customStyle="1" w:styleId="EB519DB404A0496DAA8A1FB8859E9031">
    <w:name w:val="EB519DB404A0496DAA8A1FB8859E9031"/>
    <w:rsid w:val="002110DF"/>
  </w:style>
  <w:style w:type="paragraph" w:customStyle="1" w:styleId="28CEA2A4A49A44608338A66D66BE9CBF">
    <w:name w:val="28CEA2A4A49A44608338A66D66BE9CBF"/>
    <w:rsid w:val="002110DF"/>
  </w:style>
  <w:style w:type="paragraph" w:customStyle="1" w:styleId="AA13FA80424D427CB9CE243E211E20C9">
    <w:name w:val="AA13FA80424D427CB9CE243E211E20C9"/>
    <w:rsid w:val="002110DF"/>
  </w:style>
  <w:style w:type="paragraph" w:customStyle="1" w:styleId="7D4213425D974DC8B2979D2BE1999583">
    <w:name w:val="7D4213425D974DC8B2979D2BE1999583"/>
    <w:rsid w:val="002110DF"/>
  </w:style>
  <w:style w:type="paragraph" w:customStyle="1" w:styleId="CF4D553728B240909ADEA6EFDE53E010">
    <w:name w:val="CF4D553728B240909ADEA6EFDE53E010"/>
    <w:rsid w:val="002110DF"/>
  </w:style>
  <w:style w:type="paragraph" w:customStyle="1" w:styleId="28A03597AB034D4AA7121B33FACD29CE">
    <w:name w:val="28A03597AB034D4AA7121B33FACD29CE"/>
    <w:rsid w:val="002110DF"/>
  </w:style>
  <w:style w:type="paragraph" w:customStyle="1" w:styleId="244044B434D04C91AFC02C5DA9ECD08D">
    <w:name w:val="244044B434D04C91AFC02C5DA9ECD08D"/>
    <w:rsid w:val="002110DF"/>
  </w:style>
  <w:style w:type="paragraph" w:customStyle="1" w:styleId="FB9DE1772560410D9BC9EDF5F7C87E64">
    <w:name w:val="FB9DE1772560410D9BC9EDF5F7C87E64"/>
    <w:rsid w:val="002110DF"/>
  </w:style>
  <w:style w:type="paragraph" w:customStyle="1" w:styleId="57C2A85792144B17942413275CEEBCD6">
    <w:name w:val="57C2A85792144B17942413275CEEBCD6"/>
    <w:rsid w:val="002110DF"/>
  </w:style>
  <w:style w:type="paragraph" w:customStyle="1" w:styleId="F54681CFE4204BDE9327A60BCC7FC63C">
    <w:name w:val="F54681CFE4204BDE9327A60BCC7FC63C"/>
    <w:rsid w:val="002110DF"/>
  </w:style>
  <w:style w:type="paragraph" w:customStyle="1" w:styleId="B660D9D6E5F540F08EECAFA450504A20">
    <w:name w:val="B660D9D6E5F540F08EECAFA450504A20"/>
    <w:rsid w:val="002110DF"/>
  </w:style>
  <w:style w:type="paragraph" w:customStyle="1" w:styleId="D107107838DA48E7A425D87AD9EDA398">
    <w:name w:val="D107107838DA48E7A425D87AD9EDA398"/>
    <w:rsid w:val="002110DF"/>
  </w:style>
  <w:style w:type="paragraph" w:customStyle="1" w:styleId="11B5D0376D7E46209A2D61AA56B3886E">
    <w:name w:val="11B5D0376D7E46209A2D61AA56B3886E"/>
    <w:rsid w:val="002110DF"/>
  </w:style>
  <w:style w:type="paragraph" w:customStyle="1" w:styleId="210D0F05F55D4D0EACCE231B8A9774CF">
    <w:name w:val="210D0F05F55D4D0EACCE231B8A9774CF"/>
    <w:rsid w:val="002110DF"/>
  </w:style>
  <w:style w:type="paragraph" w:customStyle="1" w:styleId="8A91D4B1BE464035B20C0BBC353E1EE4">
    <w:name w:val="8A91D4B1BE464035B20C0BBC353E1EE4"/>
    <w:rsid w:val="002110DF"/>
  </w:style>
  <w:style w:type="paragraph" w:customStyle="1" w:styleId="4B0C70608CE04ADB9C3A46A1CD8EA9F4">
    <w:name w:val="4B0C70608CE04ADB9C3A46A1CD8EA9F4"/>
    <w:rsid w:val="002110DF"/>
  </w:style>
  <w:style w:type="paragraph" w:customStyle="1" w:styleId="776E4B0188DC406287B2733B108F3069">
    <w:name w:val="776E4B0188DC406287B2733B108F3069"/>
    <w:rsid w:val="002110DF"/>
  </w:style>
  <w:style w:type="paragraph" w:customStyle="1" w:styleId="602D9CB168AE45889914110284D09734">
    <w:name w:val="602D9CB168AE45889914110284D09734"/>
    <w:rsid w:val="002110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4A2B9-A306-4DF8-8417-C68629B0D1A2}">
  <ds:schemaRefs>
    <ds:schemaRef ds:uri="http://schemas.microsoft.com/sharepoint/v3/contenttype/forms"/>
  </ds:schemaRefs>
</ds:datastoreItem>
</file>

<file path=customXml/itemProps2.xml><?xml version="1.0" encoding="utf-8"?>
<ds:datastoreItem xmlns:ds="http://schemas.openxmlformats.org/officeDocument/2006/customXml" ds:itemID="{A82862E0-BBF0-499F-9862-56623B464154}">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801293FB-5539-4D6B-800B-BE04782ED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2023-04-04T18:48:00Z</dcterms:created>
  <dcterms:modified xsi:type="dcterms:W3CDTF">2023-04-04T18:48:00Z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